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4"/>
      </w:tblGrid>
      <w:tr w:rsidR="009D25ED" w:rsidRPr="00A87DC6" w:rsidTr="003E117C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5ED" w:rsidRDefault="009D25ED" w:rsidP="003E1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 w:colFirst="0" w:colLast="0"/>
            <w:r w:rsidRPr="00A87DC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łącznik nr 5 do SIWZ "Dostawa ZSZ - sprzęt</w:t>
            </w:r>
            <w:r w:rsidRPr="00A87DC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  <w:p w:rsidR="009D25ED" w:rsidRDefault="009D25ED" w:rsidP="003E11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D25ED" w:rsidRPr="00656CDC" w:rsidRDefault="00656CDC" w:rsidP="0065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56CD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ZADANIE 1: TOKARKA NUMERYCZNA CNC Z OPROGRAMOWANIEM</w:t>
            </w:r>
          </w:p>
          <w:p w:rsidR="00656CDC" w:rsidRPr="00A87DC6" w:rsidRDefault="00656CDC" w:rsidP="00656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57"/>
        <w:gridCol w:w="2315"/>
        <w:gridCol w:w="9214"/>
        <w:gridCol w:w="1808"/>
      </w:tblGrid>
      <w:tr w:rsidR="00367AC9" w:rsidTr="00327869">
        <w:tc>
          <w:tcPr>
            <w:tcW w:w="235" w:type="pct"/>
          </w:tcPr>
          <w:bookmarkEnd w:id="0"/>
          <w:p w:rsidR="00367AC9" w:rsidRPr="00634497" w:rsidRDefault="00367AC9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27" w:type="pct"/>
          </w:tcPr>
          <w:p w:rsidR="00367AC9" w:rsidRPr="00634497" w:rsidRDefault="00367AC9" w:rsidP="00634497">
            <w:pPr>
              <w:jc w:val="center"/>
              <w:rPr>
                <w:b/>
              </w:rPr>
            </w:pPr>
            <w:r w:rsidRPr="00634497">
              <w:rPr>
                <w:b/>
              </w:rPr>
              <w:t>NAZWA</w:t>
            </w:r>
          </w:p>
        </w:tc>
        <w:tc>
          <w:tcPr>
            <w:tcW w:w="3292" w:type="pct"/>
          </w:tcPr>
          <w:p w:rsidR="00367AC9" w:rsidRPr="00634497" w:rsidRDefault="00367AC9" w:rsidP="00634497">
            <w:pPr>
              <w:jc w:val="center"/>
              <w:rPr>
                <w:b/>
              </w:rPr>
            </w:pPr>
            <w:r w:rsidRPr="00634497">
              <w:rPr>
                <w:b/>
              </w:rPr>
              <w:t>PARAMETRY  TECHNICZNE- MINIMALNE WYMAGANIA</w:t>
            </w:r>
          </w:p>
        </w:tc>
        <w:tc>
          <w:tcPr>
            <w:tcW w:w="646" w:type="pct"/>
          </w:tcPr>
          <w:p w:rsidR="00367AC9" w:rsidRPr="00634497" w:rsidRDefault="00367AC9" w:rsidP="00634497">
            <w:pPr>
              <w:jc w:val="center"/>
              <w:rPr>
                <w:b/>
              </w:rPr>
            </w:pPr>
            <w:r w:rsidRPr="00634497">
              <w:rPr>
                <w:b/>
              </w:rPr>
              <w:t>ILOŚĆ</w:t>
            </w:r>
          </w:p>
        </w:tc>
      </w:tr>
      <w:tr w:rsidR="00367AC9" w:rsidRPr="003545A9" w:rsidTr="00327869">
        <w:tc>
          <w:tcPr>
            <w:tcW w:w="235" w:type="pct"/>
          </w:tcPr>
          <w:p w:rsidR="00367AC9" w:rsidRPr="003545A9" w:rsidRDefault="00367AC9">
            <w:pPr>
              <w:rPr>
                <w:rFonts w:cstheme="minorHAnsi"/>
              </w:rPr>
            </w:pPr>
            <w:r w:rsidRPr="003545A9">
              <w:rPr>
                <w:rFonts w:cstheme="minorHAnsi"/>
              </w:rPr>
              <w:t>1</w:t>
            </w:r>
          </w:p>
        </w:tc>
        <w:tc>
          <w:tcPr>
            <w:tcW w:w="827" w:type="pct"/>
          </w:tcPr>
          <w:p w:rsidR="00367AC9" w:rsidRPr="003545A9" w:rsidRDefault="00367AC9" w:rsidP="00327869">
            <w:pPr>
              <w:rPr>
                <w:rFonts w:cstheme="minorHAnsi"/>
                <w:b/>
              </w:rPr>
            </w:pPr>
            <w:r w:rsidRPr="003545A9">
              <w:rPr>
                <w:rFonts w:cstheme="minorHAnsi"/>
                <w:b/>
              </w:rPr>
              <w:t>Tokarka numeryczna CNC</w:t>
            </w:r>
            <w:r w:rsidR="00327869">
              <w:rPr>
                <w:rFonts w:cstheme="minorHAnsi"/>
                <w:b/>
              </w:rPr>
              <w:t xml:space="preserve"> </w:t>
            </w:r>
            <w:r w:rsidRPr="003545A9">
              <w:rPr>
                <w:rFonts w:cstheme="minorHAnsi"/>
                <w:b/>
              </w:rPr>
              <w:t>z kompletem wyposażenia</w:t>
            </w:r>
          </w:p>
        </w:tc>
        <w:tc>
          <w:tcPr>
            <w:tcW w:w="3292" w:type="pct"/>
          </w:tcPr>
          <w:p w:rsidR="00367AC9" w:rsidRPr="003545A9" w:rsidRDefault="00367AC9" w:rsidP="00634497">
            <w:pPr>
              <w:rPr>
                <w:rFonts w:cstheme="minorHAnsi"/>
              </w:rPr>
            </w:pPr>
            <w:r w:rsidRPr="003545A9">
              <w:rPr>
                <w:rFonts w:cstheme="minorHAnsi"/>
              </w:rPr>
              <w:t>Sprzęt o równoważnych lub lepszych parametrach</w:t>
            </w:r>
          </w:p>
          <w:p w:rsidR="00367AC9" w:rsidRPr="003545A9" w:rsidRDefault="00367AC9" w:rsidP="00634497">
            <w:pPr>
              <w:rPr>
                <w:rFonts w:cstheme="minorHAnsi"/>
              </w:rPr>
            </w:pP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System sterowania SINUMERIC, SIMENS, HAIDENHAIN, FANUC lub równoważny, pozwalający na wykorzystanie wszystkich funkcjonalności oferowanej maszyny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Postprocesory obrabiarki winny być kompatybilne z oprogramowaniem pracy obrabiarek w systemie CAD/CAM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Przesuw poprzeczny suportu w osi X wartość min.180 mm max.200 mm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Przesuw wzdłużny suportu w osi  Z  wartość  min. 400 mm max. 420 mm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Średnica uchwytu trójszczękowego hydrauliczny min. 160mm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Średnica przelotu nad suportem poprzecznym max. 420 mm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Średnica przelotu nad łożem max.  645 mm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Średnica przelotu nad łożem konika wartość min. 595 mm max. 600 mm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Przelot wrzeciona min. 42mm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Średnica toczenia dla głowicy VDI wartość min. 220 max. 240 mm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Zakres obrotów wrzeciona  80 – 6.000 </w:t>
            </w:r>
            <w:proofErr w:type="spellStart"/>
            <w:r w:rsidRPr="003545A9">
              <w:rPr>
                <w:rFonts w:cstheme="minorHAnsi"/>
              </w:rPr>
              <w:t>obr</w:t>
            </w:r>
            <w:proofErr w:type="spellEnd"/>
            <w:r w:rsidRPr="003545A9">
              <w:rPr>
                <w:rFonts w:cstheme="minorHAnsi"/>
              </w:rPr>
              <w:t>/min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Max. moment  obrotowy przy prędkości 1.300 </w:t>
            </w:r>
            <w:proofErr w:type="spellStart"/>
            <w:r w:rsidRPr="003545A9">
              <w:rPr>
                <w:rFonts w:cstheme="minorHAnsi"/>
              </w:rPr>
              <w:t>obr</w:t>
            </w:r>
            <w:proofErr w:type="spellEnd"/>
            <w:r w:rsidRPr="003545A9">
              <w:rPr>
                <w:rFonts w:cstheme="minorHAnsi"/>
              </w:rPr>
              <w:t xml:space="preserve">/min 105 </w:t>
            </w:r>
            <w:proofErr w:type="spellStart"/>
            <w:r w:rsidRPr="003545A9">
              <w:rPr>
                <w:rFonts w:cstheme="minorHAnsi"/>
              </w:rPr>
              <w:t>Nm</w:t>
            </w:r>
            <w:proofErr w:type="spellEnd"/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Moc wrzeciona min. 11 </w:t>
            </w:r>
            <w:proofErr w:type="spellStart"/>
            <w:r w:rsidRPr="003545A9">
              <w:rPr>
                <w:rFonts w:cstheme="minorHAnsi"/>
              </w:rPr>
              <w:t>Kw</w:t>
            </w:r>
            <w:proofErr w:type="spellEnd"/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Końcówka wrzeciona  A2-5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Szybkość dobiegu w osi X i Z min. 30 m/min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Max. siła pociągowa napędów osi X i Z  min. 14 </w:t>
            </w:r>
            <w:proofErr w:type="spellStart"/>
            <w:r w:rsidRPr="003545A9">
              <w:rPr>
                <w:rFonts w:cstheme="minorHAnsi"/>
              </w:rPr>
              <w:t>kN</w:t>
            </w:r>
            <w:proofErr w:type="spellEnd"/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Głowica narzędziowa VDI 40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Liczba pozycji narzędziowych min. 8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lastRenderedPageBreak/>
              <w:t>Czas indeksacji głowicy – narzędzie – narzędzie  min. 1 sek.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Konik hydrauliczny programowalny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Przesuw wzdłużny konika max.105 mm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Typ stożka </w:t>
            </w:r>
            <w:proofErr w:type="spellStart"/>
            <w:r w:rsidRPr="003545A9">
              <w:rPr>
                <w:rFonts w:cstheme="minorHAnsi"/>
              </w:rPr>
              <w:t>Mk</w:t>
            </w:r>
            <w:proofErr w:type="spellEnd"/>
            <w:r w:rsidRPr="003545A9">
              <w:rPr>
                <w:rFonts w:cstheme="minorHAnsi"/>
              </w:rPr>
              <w:t xml:space="preserve"> 3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Siła docisku </w:t>
            </w:r>
            <w:proofErr w:type="spellStart"/>
            <w:r w:rsidRPr="003545A9">
              <w:rPr>
                <w:rFonts w:cstheme="minorHAnsi"/>
              </w:rPr>
              <w:t>pinoli</w:t>
            </w:r>
            <w:proofErr w:type="spellEnd"/>
            <w:r w:rsidRPr="003545A9">
              <w:rPr>
                <w:rFonts w:cstheme="minorHAnsi"/>
              </w:rPr>
              <w:t xml:space="preserve"> w zakresie 1,0 – 4,0 </w:t>
            </w:r>
            <w:proofErr w:type="spellStart"/>
            <w:r w:rsidRPr="003545A9">
              <w:rPr>
                <w:rFonts w:cstheme="minorHAnsi"/>
              </w:rPr>
              <w:t>kN</w:t>
            </w:r>
            <w:proofErr w:type="spellEnd"/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Dokładność pozycjonowania obrabiarki ± 0,005 mm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Powtarzalność  obrabiarki ± 0,003 mm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Max. ciężar obrabiarki 2.270 kg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Napięcie zasilania 3x400 V / 50Hz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Zbiornik chłodziwa o pojemności min. 80 l zalany chłodziwem.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Komplet kluczy obsługowych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Wózek na wióry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Sprężone powietrze ciśnienie  min. 6,5 bar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Pojemność pamięci 1 MB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Monitor LCD min.15” 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Złącze USB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Pokrętka elektroniczna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Automatyczna sonda narzędziowa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Kompensacja temperaturowa śrub pociągowych tocznych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Instalacja do podłączenia sprężonego powietrza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Automatyczny układ centralnego smarowania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Gwintowanie bez oprawki kompensacyjnej</w:t>
            </w:r>
          </w:p>
          <w:p w:rsidR="00367AC9" w:rsidRPr="003545A9" w:rsidRDefault="00367AC9" w:rsidP="0063449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Oświetlenie przestrzeni roboczej</w:t>
            </w:r>
          </w:p>
          <w:p w:rsidR="00367AC9" w:rsidRPr="003545A9" w:rsidRDefault="00367AC9" w:rsidP="00634497">
            <w:pPr>
              <w:ind w:left="720"/>
              <w:rPr>
                <w:rFonts w:cstheme="minorHAnsi"/>
              </w:rPr>
            </w:pPr>
          </w:p>
          <w:p w:rsidR="00367AC9" w:rsidRPr="003545A9" w:rsidRDefault="00367AC9" w:rsidP="00634497">
            <w:pPr>
              <w:ind w:left="355"/>
              <w:rPr>
                <w:rFonts w:cstheme="minorHAnsi"/>
              </w:rPr>
            </w:pPr>
            <w:r w:rsidRPr="003545A9">
              <w:rPr>
                <w:rFonts w:cstheme="minorHAnsi"/>
              </w:rPr>
              <w:t>Zamawiający wymaga  dostawy symulatora jako jednostki zewnętrznej, charakteryzująca się tymi samymi parametrami co sterowanie maszyny włącznie z ekranem oraz układem klawiszy.</w:t>
            </w:r>
          </w:p>
          <w:p w:rsidR="00367AC9" w:rsidRPr="003545A9" w:rsidRDefault="00367AC9" w:rsidP="00634497">
            <w:p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       Parametry techniczne urządzenia – symulatora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lastRenderedPageBreak/>
              <w:t>Zintegrowana budowa z układem monitora oraz klawiatury odpowiadającym sterownikowi w dostarczonej obrabiarce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Symulator powinien posiadać moduły sterowania odpowiadający sterowaniu w dostarczonej obrabiarce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Zgodność ze standardem ISO poleceń funkcji G;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Kolorowy monitor min. 15 cali; 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Grafika oraz symulacja obróbki;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Złącze USB;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Złącze RS-232</w:t>
            </w:r>
          </w:p>
          <w:p w:rsidR="00367AC9" w:rsidRPr="003545A9" w:rsidRDefault="002C61D4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uchwyt do </w:t>
            </w:r>
            <w:r w:rsidR="00367AC9" w:rsidRPr="003545A9">
              <w:rPr>
                <w:rFonts w:cstheme="minorHAnsi"/>
              </w:rPr>
              <w:t>przenoszenia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Zamawiający nie dopuszcza nakładek programów symulacyjnych na komputerach stacjonarnych, laptopach, tabletach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Maszyna fabrycznie nowa, gwarancja fabryczna 24 –miesiące, serwis autoryzowany przez producenta;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Reakcja serwisowa 24-godziny;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Dokumentacja techniczna w j. polskim i j. angielskim;</w:t>
            </w:r>
          </w:p>
          <w:p w:rsidR="00367AC9" w:rsidRPr="003545A9" w:rsidRDefault="00367AC9" w:rsidP="00634497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Maszyna zalana płynami eksploatacyjnymi;</w:t>
            </w:r>
          </w:p>
          <w:p w:rsidR="00367AC9" w:rsidRPr="003545A9" w:rsidRDefault="00367AC9" w:rsidP="00634497">
            <w:pPr>
              <w:rPr>
                <w:rFonts w:cstheme="minorHAnsi"/>
              </w:rPr>
            </w:pPr>
            <w:r w:rsidRPr="003545A9">
              <w:rPr>
                <w:rFonts w:cstheme="minorHAnsi"/>
              </w:rPr>
              <w:t>Transport, rozładunek, instalacja , uruchomienie, szkolenie z zakresu</w:t>
            </w:r>
            <w:r w:rsidRPr="003545A9">
              <w:rPr>
                <w:rFonts w:cstheme="minorHAnsi"/>
                <w:color w:val="FF0000"/>
              </w:rPr>
              <w:t xml:space="preserve"> </w:t>
            </w:r>
            <w:r w:rsidRPr="003545A9">
              <w:rPr>
                <w:rFonts w:cstheme="minorHAnsi"/>
              </w:rPr>
              <w:t>obsługi i konserwacji dla 2-5 osób 8 –godzin w siedzibie zamawiającego</w:t>
            </w:r>
          </w:p>
          <w:p w:rsidR="00367AC9" w:rsidRPr="003545A9" w:rsidRDefault="00367AC9" w:rsidP="00634497">
            <w:pPr>
              <w:rPr>
                <w:rFonts w:cstheme="minorHAnsi"/>
              </w:rPr>
            </w:pPr>
          </w:p>
          <w:p w:rsidR="00367AC9" w:rsidRPr="003545A9" w:rsidRDefault="00367AC9" w:rsidP="00634497">
            <w:pPr>
              <w:rPr>
                <w:rFonts w:cstheme="minorHAnsi"/>
              </w:rPr>
            </w:pPr>
            <w:r w:rsidRPr="003545A9">
              <w:rPr>
                <w:rFonts w:cstheme="minorHAnsi"/>
              </w:rPr>
              <w:t>Wyposażenie w komplecie z tokarką CNC (narzędzia kompatybilne z tokarką):</w:t>
            </w:r>
          </w:p>
          <w:p w:rsidR="00367AC9" w:rsidRPr="003545A9" w:rsidRDefault="00327869" w:rsidP="00327869">
            <w:pPr>
              <w:tabs>
                <w:tab w:val="left" w:pos="317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367AC9" w:rsidRPr="003545A9">
              <w:rPr>
                <w:rFonts w:cstheme="minorHAnsi"/>
              </w:rPr>
              <w:t>Oprawa VDI 40 ER 32</w:t>
            </w:r>
            <w:r w:rsidR="00367AC9" w:rsidRPr="003545A9">
              <w:rPr>
                <w:rFonts w:cstheme="minorHAnsi"/>
              </w:rPr>
              <w:tab/>
              <w:t>- 5szt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367AC9" w:rsidRPr="003545A9">
              <w:rPr>
                <w:rFonts w:cstheme="minorHAnsi"/>
              </w:rPr>
              <w:t>Komplet tulejek zaciskowych ER32 zakres mocowania średnic od 3 do 20 mm</w:t>
            </w:r>
            <w:r w:rsidR="00367AC9" w:rsidRPr="003545A9">
              <w:rPr>
                <w:rFonts w:cstheme="minorHAnsi"/>
              </w:rPr>
              <w:tab/>
              <w:t>- 1 zestaw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367AC9" w:rsidRPr="003545A9">
              <w:rPr>
                <w:rFonts w:cstheme="minorHAnsi"/>
              </w:rPr>
              <w:t xml:space="preserve">Kieł obrotowy </w:t>
            </w:r>
            <w:r w:rsidR="00367AC9" w:rsidRPr="003545A9">
              <w:rPr>
                <w:rFonts w:cstheme="minorHAnsi"/>
              </w:rPr>
              <w:tab/>
              <w:t>- 1szt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="00367AC9" w:rsidRPr="003545A9">
              <w:rPr>
                <w:rFonts w:cstheme="minorHAnsi"/>
              </w:rPr>
              <w:t>Oprawka VDI40  B2  do noża do toczenia wzdłużnego</w:t>
            </w:r>
            <w:r w:rsidR="00367AC9" w:rsidRPr="003545A9">
              <w:rPr>
                <w:rFonts w:cstheme="minorHAnsi"/>
              </w:rPr>
              <w:tab/>
              <w:t>-1szt.</w:t>
            </w:r>
          </w:p>
          <w:p w:rsidR="0032786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="00367AC9" w:rsidRPr="003545A9">
              <w:rPr>
                <w:rFonts w:cstheme="minorHAnsi"/>
              </w:rPr>
              <w:t xml:space="preserve">Uchwyt zaciskowy noża do toczenia wzdłużnego kąt przystawienia 95° PCLNR 2525 wielkość płytki </w:t>
            </w:r>
            <w:r>
              <w:rPr>
                <w:rFonts w:cstheme="minorHAnsi"/>
              </w:rPr>
              <w:t xml:space="preserve">  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367AC9" w:rsidRPr="003545A9">
              <w:rPr>
                <w:rFonts w:cstheme="minorHAnsi"/>
              </w:rPr>
              <w:t>12 mm – 1szt.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="00367AC9" w:rsidRPr="003545A9">
              <w:rPr>
                <w:rFonts w:cstheme="minorHAnsi"/>
              </w:rPr>
              <w:t>Płytki skrawające w/w noża CNMG 120404 – 30 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7. </w:t>
            </w:r>
            <w:r w:rsidR="00367AC9" w:rsidRPr="003545A9">
              <w:rPr>
                <w:rFonts w:cstheme="minorHAnsi"/>
              </w:rPr>
              <w:t>Płytki skrawające w/w noża CNMG 120408 – 30 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8. </w:t>
            </w:r>
            <w:r w:rsidR="00367AC9" w:rsidRPr="003545A9">
              <w:rPr>
                <w:rFonts w:cstheme="minorHAnsi"/>
              </w:rPr>
              <w:t>Płytki skrawające w/w noża CNMG 120412 – 20 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9. </w:t>
            </w:r>
            <w:r w:rsidR="00367AC9" w:rsidRPr="003545A9">
              <w:rPr>
                <w:rFonts w:cstheme="minorHAnsi"/>
              </w:rPr>
              <w:t>Oprawka VDI40 B2 do uchwytu noża listwowego – 1szt.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 </w:t>
            </w:r>
            <w:r w:rsidR="00367AC9" w:rsidRPr="003545A9">
              <w:rPr>
                <w:rFonts w:cstheme="minorHAnsi"/>
              </w:rPr>
              <w:t>Uchwyt zaciskowy do noża listwowego  - 1szt.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11. </w:t>
            </w:r>
            <w:r w:rsidR="00367AC9" w:rsidRPr="003545A9">
              <w:rPr>
                <w:rFonts w:cstheme="minorHAnsi"/>
              </w:rPr>
              <w:t>Nóż listwowy do przecinania – 1szt.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12. </w:t>
            </w:r>
            <w:r w:rsidR="00367AC9" w:rsidRPr="003545A9">
              <w:rPr>
                <w:rFonts w:cstheme="minorHAnsi"/>
              </w:rPr>
              <w:t>Płytka skrawająca do przecinaka szerokość płytki skrawającej 2,2 mm, promień naroża 0,20 mm,  do stali, żeliwa i INOX – 20szt.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13. </w:t>
            </w:r>
            <w:r w:rsidR="00367AC9" w:rsidRPr="003545A9">
              <w:rPr>
                <w:rFonts w:cstheme="minorHAnsi"/>
              </w:rPr>
              <w:t>Oprawka VDI40  B2 do noża do toczenia poprzecznego  - 1szt.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14. </w:t>
            </w:r>
            <w:r w:rsidR="00367AC9" w:rsidRPr="003545A9">
              <w:rPr>
                <w:rFonts w:cstheme="minorHAnsi"/>
              </w:rPr>
              <w:t xml:space="preserve">Nóż tokarski składany do toczenia zewnętrznego kąt przystawienia 93° PDJNR 2525 wielkość </w:t>
            </w:r>
            <w:r>
              <w:rPr>
                <w:rFonts w:cstheme="minorHAnsi"/>
              </w:rPr>
              <w:br/>
              <w:t xml:space="preserve">      </w:t>
            </w:r>
            <w:r w:rsidR="00367AC9" w:rsidRPr="003545A9">
              <w:rPr>
                <w:rFonts w:cstheme="minorHAnsi"/>
              </w:rPr>
              <w:t>płytki 15 mm – 1szt.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15. </w:t>
            </w:r>
            <w:r w:rsidR="00367AC9" w:rsidRPr="003545A9">
              <w:rPr>
                <w:rFonts w:cstheme="minorHAnsi"/>
              </w:rPr>
              <w:t>Płytka do toczenia stali - DNMG 150604 NN PVD – 30 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16. </w:t>
            </w:r>
            <w:r w:rsidR="00367AC9" w:rsidRPr="003545A9">
              <w:rPr>
                <w:rFonts w:cstheme="minorHAnsi"/>
              </w:rPr>
              <w:t>Oprawka VDI40 B2 do noża do toczenia zewnętrznego – 1szt.</w:t>
            </w:r>
          </w:p>
          <w:p w:rsidR="00367AC9" w:rsidRPr="003545A9" w:rsidRDefault="00367AC9" w:rsidP="007B1C89">
            <w:pPr>
              <w:rPr>
                <w:rFonts w:cstheme="minorHAnsi"/>
              </w:rPr>
            </w:pPr>
            <w:r w:rsidRPr="003545A9">
              <w:rPr>
                <w:rFonts w:cstheme="minorHAnsi"/>
              </w:rPr>
              <w:t>17.</w:t>
            </w:r>
            <w:r w:rsidR="00327869">
              <w:rPr>
                <w:rFonts w:cstheme="minorHAnsi"/>
              </w:rPr>
              <w:t xml:space="preserve"> </w:t>
            </w:r>
            <w:r w:rsidRPr="003545A9">
              <w:rPr>
                <w:rFonts w:cstheme="minorHAnsi"/>
              </w:rPr>
              <w:t xml:space="preserve">Nóż tokarski składany do toczenia zewnętrznego  kąt przystawienia 93° PVJNR-2525 wielkość </w:t>
            </w:r>
            <w:r w:rsidR="00327869">
              <w:rPr>
                <w:rFonts w:cstheme="minorHAnsi"/>
              </w:rPr>
              <w:br/>
              <w:t xml:space="preserve">      </w:t>
            </w:r>
            <w:r w:rsidRPr="003545A9">
              <w:rPr>
                <w:rFonts w:cstheme="minorHAnsi"/>
              </w:rPr>
              <w:t>płytki 16 mm  - 1szt.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18. </w:t>
            </w:r>
            <w:r w:rsidR="00367AC9" w:rsidRPr="003545A9">
              <w:rPr>
                <w:rFonts w:cstheme="minorHAnsi"/>
              </w:rPr>
              <w:t>Płytka do toczenia - VNMG 160404 NN PVD – 30szt.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19. </w:t>
            </w:r>
            <w:r w:rsidR="00367AC9" w:rsidRPr="003545A9">
              <w:rPr>
                <w:rFonts w:cstheme="minorHAnsi"/>
              </w:rPr>
              <w:t>Oprawka VDI40 E2 do noża do gwintowania wewnętrznego  - 1szt.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20. </w:t>
            </w:r>
            <w:r w:rsidR="00367AC9" w:rsidRPr="003545A9">
              <w:rPr>
                <w:rFonts w:cstheme="minorHAnsi"/>
              </w:rPr>
              <w:t xml:space="preserve">Uchwyt zaciskowy noża do gwintowania wewnętrznego średnica D=20mm, wielkość płytki 16 </w:t>
            </w:r>
            <w:r>
              <w:rPr>
                <w:rFonts w:cstheme="minorHAnsi"/>
              </w:rPr>
              <w:br/>
              <w:t xml:space="preserve">       </w:t>
            </w:r>
            <w:r w:rsidR="00367AC9" w:rsidRPr="003545A9">
              <w:rPr>
                <w:rFonts w:cstheme="minorHAnsi"/>
              </w:rPr>
              <w:t>mm – 1szt.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21. </w:t>
            </w:r>
            <w:r w:rsidR="00367AC9" w:rsidRPr="003545A9">
              <w:rPr>
                <w:rFonts w:cstheme="minorHAnsi"/>
              </w:rPr>
              <w:t>Płytki do gwintów wewnętrznych ISO  1,0  1,25 1,5  1,75 2,0 po 5 sztuk</w:t>
            </w:r>
            <w:r w:rsidR="00367AC9" w:rsidRPr="003545A9">
              <w:rPr>
                <w:rFonts w:cstheme="minorHAnsi"/>
              </w:rPr>
              <w:tab/>
              <w:t>łącznie 25 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22. </w:t>
            </w:r>
            <w:r w:rsidR="00367AC9" w:rsidRPr="003545A9">
              <w:rPr>
                <w:rFonts w:cstheme="minorHAnsi"/>
              </w:rPr>
              <w:t>Oprawka VDI40 B2 do uchwytu noża do gwintów zewnętrznych – 1 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23. </w:t>
            </w:r>
            <w:r w:rsidR="00367AC9" w:rsidRPr="003545A9">
              <w:rPr>
                <w:rFonts w:cstheme="minorHAnsi"/>
              </w:rPr>
              <w:t>Uchwyt zaciskowy noża do gwintów zewnętrznych SER2525 mm, wielkość płytki 16 mm – 1 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24. </w:t>
            </w:r>
            <w:r w:rsidR="00367AC9" w:rsidRPr="003545A9">
              <w:rPr>
                <w:rFonts w:cstheme="minorHAnsi"/>
              </w:rPr>
              <w:t>Płytki do gwintów zewnętrznych  ISO  1,0  1,25 1,5 1,75 2,0 po 5sztuk  łącznie 25 szt.</w:t>
            </w:r>
          </w:p>
          <w:p w:rsidR="00367AC9" w:rsidRPr="003545A9" w:rsidRDefault="00367AC9" w:rsidP="007B1C89">
            <w:pPr>
              <w:rPr>
                <w:rFonts w:cstheme="minorHAnsi"/>
              </w:rPr>
            </w:pPr>
            <w:r w:rsidRPr="003545A9">
              <w:rPr>
                <w:rFonts w:cstheme="minorHAnsi"/>
              </w:rPr>
              <w:t>25.</w:t>
            </w:r>
            <w:r w:rsidR="00327869">
              <w:rPr>
                <w:rFonts w:cstheme="minorHAnsi"/>
              </w:rPr>
              <w:t xml:space="preserve"> </w:t>
            </w:r>
            <w:r w:rsidRPr="003545A9">
              <w:rPr>
                <w:rFonts w:cstheme="minorHAnsi"/>
              </w:rPr>
              <w:t>Oprawka VDI40 E2 do wytaczaka 12mm – 1 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26. </w:t>
            </w:r>
            <w:r w:rsidR="00367AC9" w:rsidRPr="003545A9">
              <w:rPr>
                <w:rFonts w:cstheme="minorHAnsi"/>
              </w:rPr>
              <w:t>Uchwyt zaciskowy wytaczaka średnica min.13mm  - 1 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27. </w:t>
            </w:r>
            <w:r w:rsidR="00367AC9" w:rsidRPr="003545A9">
              <w:rPr>
                <w:rFonts w:cstheme="minorHAnsi"/>
              </w:rPr>
              <w:t xml:space="preserve">Płytka skrawająca do w/w wytaczaka  - 30 szt. 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28. </w:t>
            </w:r>
            <w:r w:rsidR="00367AC9" w:rsidRPr="003545A9">
              <w:rPr>
                <w:rFonts w:cstheme="minorHAnsi"/>
              </w:rPr>
              <w:t>Oprawka VDI40 E2 do wytaczaka 10mm – 1 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29. </w:t>
            </w:r>
            <w:r w:rsidR="00367AC9" w:rsidRPr="003545A9">
              <w:rPr>
                <w:rFonts w:cstheme="minorHAnsi"/>
              </w:rPr>
              <w:t>Uchwyt zaciskowy wytaczaka średnica min.</w:t>
            </w:r>
            <w:r w:rsidR="002C61D4">
              <w:rPr>
                <w:rFonts w:cstheme="minorHAnsi"/>
              </w:rPr>
              <w:t xml:space="preserve"> </w:t>
            </w:r>
            <w:r w:rsidR="00367AC9" w:rsidRPr="003545A9">
              <w:rPr>
                <w:rFonts w:cstheme="minorHAnsi"/>
              </w:rPr>
              <w:t>10mm   - 1 szt.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30. </w:t>
            </w:r>
            <w:r w:rsidR="00367AC9" w:rsidRPr="003545A9">
              <w:rPr>
                <w:rFonts w:cstheme="minorHAnsi"/>
              </w:rPr>
              <w:t xml:space="preserve">Płytka skrawająca do w/w wytaczaka  - 30 szt. 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31. </w:t>
            </w:r>
            <w:r w:rsidR="00367AC9" w:rsidRPr="003545A9">
              <w:rPr>
                <w:rFonts w:cstheme="minorHAnsi"/>
              </w:rPr>
              <w:t xml:space="preserve">Nawiertak do nakiełków HSS 60° komplet 1,6mm  2,0mm  2,5mm  3,15mm  4,0mm  5,0mm – 1 </w:t>
            </w:r>
            <w:r>
              <w:rPr>
                <w:rFonts w:cstheme="minorHAnsi"/>
              </w:rPr>
              <w:br/>
              <w:t xml:space="preserve">      </w:t>
            </w:r>
            <w:r w:rsidR="00367AC9" w:rsidRPr="003545A9">
              <w:rPr>
                <w:rFonts w:cstheme="minorHAnsi"/>
              </w:rPr>
              <w:t>zestaw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32. </w:t>
            </w:r>
            <w:r w:rsidR="00367AC9" w:rsidRPr="003545A9">
              <w:rPr>
                <w:rFonts w:cstheme="minorHAnsi"/>
              </w:rPr>
              <w:t xml:space="preserve">Zestaw wierteł krętych z chwytem cylindrycznym, wykonanie wg normy DIN338, wykonanie ze </w:t>
            </w:r>
            <w:r>
              <w:rPr>
                <w:rFonts w:cstheme="minorHAnsi"/>
              </w:rPr>
              <w:br/>
              <w:t xml:space="preserve">      </w:t>
            </w:r>
            <w:r w:rsidR="00367AC9" w:rsidRPr="003545A9">
              <w:rPr>
                <w:rFonts w:cstheme="minorHAnsi"/>
              </w:rPr>
              <w:t>stali szybkotnącej HSS, wzmocnione krawędz</w:t>
            </w:r>
            <w:r w:rsidR="0049621C">
              <w:rPr>
                <w:rFonts w:cstheme="minorHAnsi"/>
              </w:rPr>
              <w:t>ie tnące, wymiar od Ø 1,0 do Ø20</w:t>
            </w:r>
            <w:r w:rsidR="00367AC9" w:rsidRPr="003545A9">
              <w:rPr>
                <w:rFonts w:cstheme="minorHAnsi"/>
              </w:rPr>
              <w:t>,0 mm co 0,5 mm</w:t>
            </w:r>
            <w:r w:rsidR="002C61D4">
              <w:rPr>
                <w:rFonts w:cstheme="minorHAnsi"/>
              </w:rPr>
              <w:t xml:space="preserve"> </w:t>
            </w:r>
            <w:r w:rsidR="00367AC9" w:rsidRPr="003545A9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br/>
              <w:t xml:space="preserve">     </w:t>
            </w:r>
            <w:r w:rsidR="00367AC9" w:rsidRPr="003545A9">
              <w:rPr>
                <w:rFonts w:cstheme="minorHAnsi"/>
              </w:rPr>
              <w:t>1 zestaw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33. </w:t>
            </w:r>
            <w:r w:rsidR="00367AC9" w:rsidRPr="003545A9">
              <w:rPr>
                <w:rFonts w:cstheme="minorHAnsi"/>
              </w:rPr>
              <w:t>Szczęki miękkie  do uchwytu tokarskiego wyspecyfikowanej tokarki CNC – 1 komplet</w:t>
            </w:r>
          </w:p>
          <w:p w:rsidR="00367AC9" w:rsidRPr="003545A9" w:rsidRDefault="00327869" w:rsidP="007B1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34. </w:t>
            </w:r>
            <w:r w:rsidR="00367AC9" w:rsidRPr="003545A9">
              <w:rPr>
                <w:rFonts w:cstheme="minorHAnsi"/>
              </w:rPr>
              <w:t>Szczęki twarde do uchwytu tokarskiego wyspecyfikowanej tokarki CNC – 1 komplet</w:t>
            </w:r>
          </w:p>
          <w:p w:rsidR="00367AC9" w:rsidRPr="003545A9" w:rsidRDefault="00367AC9" w:rsidP="007B1C89">
            <w:pPr>
              <w:rPr>
                <w:rFonts w:cstheme="minorHAnsi"/>
              </w:rPr>
            </w:pPr>
            <w:r w:rsidRPr="003545A9">
              <w:rPr>
                <w:rFonts w:cstheme="minorHAnsi"/>
              </w:rPr>
              <w:tab/>
            </w:r>
            <w:r w:rsidRPr="003545A9">
              <w:rPr>
                <w:rFonts w:cstheme="minorHAnsi"/>
              </w:rPr>
              <w:tab/>
            </w:r>
          </w:p>
        </w:tc>
        <w:tc>
          <w:tcPr>
            <w:tcW w:w="646" w:type="pct"/>
          </w:tcPr>
          <w:p w:rsidR="00367AC9" w:rsidRPr="003545A9" w:rsidRDefault="00367AC9" w:rsidP="00E811C9">
            <w:pPr>
              <w:jc w:val="center"/>
              <w:rPr>
                <w:rFonts w:cstheme="minorHAnsi"/>
              </w:rPr>
            </w:pPr>
            <w:r w:rsidRPr="003545A9">
              <w:rPr>
                <w:rFonts w:cstheme="minorHAnsi"/>
              </w:rPr>
              <w:lastRenderedPageBreak/>
              <w:t>1 komplet</w:t>
            </w:r>
          </w:p>
        </w:tc>
      </w:tr>
      <w:tr w:rsidR="00E35756" w:rsidRPr="003545A9" w:rsidTr="00327869">
        <w:tc>
          <w:tcPr>
            <w:tcW w:w="235" w:type="pct"/>
          </w:tcPr>
          <w:p w:rsidR="00E35756" w:rsidRPr="003545A9" w:rsidRDefault="00E35756">
            <w:pPr>
              <w:rPr>
                <w:rFonts w:cstheme="minorHAnsi"/>
              </w:rPr>
            </w:pPr>
          </w:p>
        </w:tc>
        <w:tc>
          <w:tcPr>
            <w:tcW w:w="827" w:type="pct"/>
          </w:tcPr>
          <w:p w:rsidR="00014261" w:rsidRPr="003545A9" w:rsidRDefault="00014261" w:rsidP="00E35756">
            <w:pPr>
              <w:rPr>
                <w:rFonts w:cstheme="minorHAnsi"/>
                <w:b/>
              </w:rPr>
            </w:pPr>
          </w:p>
          <w:p w:rsidR="00E35756" w:rsidRPr="003545A9" w:rsidRDefault="00E35756" w:rsidP="00E35756">
            <w:pPr>
              <w:rPr>
                <w:rFonts w:cstheme="minorHAnsi"/>
                <w:b/>
              </w:rPr>
            </w:pPr>
            <w:r w:rsidRPr="003545A9">
              <w:rPr>
                <w:rFonts w:cstheme="minorHAnsi"/>
                <w:b/>
              </w:rPr>
              <w:t>Oprogramowanie dydaktyczne          do programowania obrabiarek sterowanych numerycznie                 w zakresie toczenia i frezowania oraz do tworzenia rysunków CAD/CAM</w:t>
            </w:r>
            <w:r w:rsidR="00014261" w:rsidRPr="003545A9">
              <w:rPr>
                <w:rFonts w:cstheme="minorHAnsi"/>
                <w:b/>
              </w:rPr>
              <w:t xml:space="preserve">  </w:t>
            </w:r>
            <w:r w:rsidRPr="003545A9">
              <w:rPr>
                <w:rFonts w:cstheme="minorHAnsi"/>
                <w:b/>
              </w:rPr>
              <w:t xml:space="preserve">  i  przetwarzania rysunków na programy maszynowe do tokarek</w:t>
            </w:r>
            <w:r w:rsidR="00014261" w:rsidRPr="003545A9">
              <w:rPr>
                <w:rFonts w:cstheme="minorHAnsi"/>
                <w:b/>
              </w:rPr>
              <w:t xml:space="preserve"> </w:t>
            </w:r>
            <w:r w:rsidRPr="003545A9">
              <w:rPr>
                <w:rFonts w:cstheme="minorHAnsi"/>
                <w:b/>
              </w:rPr>
              <w:t xml:space="preserve"> i frezarek</w:t>
            </w:r>
          </w:p>
        </w:tc>
        <w:tc>
          <w:tcPr>
            <w:tcW w:w="3292" w:type="pct"/>
          </w:tcPr>
          <w:p w:rsidR="00014261" w:rsidRPr="003545A9" w:rsidRDefault="00014261" w:rsidP="00E35756">
            <w:pPr>
              <w:rPr>
                <w:rFonts w:cstheme="minorHAnsi"/>
              </w:rPr>
            </w:pPr>
          </w:p>
          <w:p w:rsidR="00E35756" w:rsidRPr="003545A9" w:rsidRDefault="00E35756" w:rsidP="00E35756">
            <w:pPr>
              <w:rPr>
                <w:rFonts w:cstheme="minorHAnsi"/>
              </w:rPr>
            </w:pPr>
            <w:r w:rsidRPr="003545A9">
              <w:rPr>
                <w:rFonts w:cstheme="minorHAnsi"/>
              </w:rPr>
              <w:t>Sprzęt o równoważnych lub lepszych parametrach</w:t>
            </w:r>
          </w:p>
          <w:p w:rsidR="00E35756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Ilość licencji 12 uczniowskich , 1 nauczycielska</w:t>
            </w:r>
          </w:p>
          <w:p w:rsidR="0089672E" w:rsidRPr="0089672E" w:rsidRDefault="0089672E" w:rsidP="0089672E">
            <w:pPr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dwa klucze systemowe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obsługa tokarek z wieloma wrzecionami i głowicami oraz frezarek 3-osiowych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moduł do obróbki powierzchni swobodnych (3D)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postprocesory do maszyn CNC  będących przedmiotem specyfikacji  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generator raportów do formatu Excel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możliwość odczytu plików w formatach: SAT, AutoCAD (DWG, DXF), CSV, DXF, (IPT, IAM), IGES, (X_B, X_T), Solid Edge® (PAR, PSM, ASM), (SLDPRT, SLDASM), TXT, VDA, JT, CGR, Kompas (A3D, M3D), STEP, STL, 3D PDF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możliwość zapisu w formatach: SAT, DWG, DXF, IGS, (X_B, X_T), (3DM), STEP, STL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możliwość zapisu i odczytu procesów technologicznych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możliwość zapisu danych o narzędziach na zewnętrznym serwerze (np. w bazie danych MSSQL)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obróbka resztek w operacjach planowania, konturowania</w:t>
            </w:r>
            <w:r w:rsidR="002C61D4">
              <w:rPr>
                <w:rFonts w:cstheme="minorHAnsi"/>
              </w:rPr>
              <w:t xml:space="preserve"> </w:t>
            </w:r>
            <w:r w:rsidRPr="003545A9">
              <w:rPr>
                <w:rFonts w:cstheme="minorHAnsi"/>
              </w:rPr>
              <w:t xml:space="preserve"> i </w:t>
            </w:r>
            <w:proofErr w:type="spellStart"/>
            <w:r w:rsidRPr="003545A9">
              <w:rPr>
                <w:rFonts w:cstheme="minorHAnsi"/>
              </w:rPr>
              <w:t>kieszeniowania</w:t>
            </w:r>
            <w:proofErr w:type="spellEnd"/>
            <w:r w:rsidRPr="003545A9">
              <w:rPr>
                <w:rFonts w:cstheme="minorHAnsi"/>
              </w:rPr>
              <w:t>.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automatyczne rozpoznawanie cech do obróbek tokarskich </w:t>
            </w:r>
            <w:r w:rsidR="00CD5257" w:rsidRPr="003545A9">
              <w:rPr>
                <w:rFonts w:cstheme="minorHAnsi"/>
              </w:rPr>
              <w:t xml:space="preserve"> </w:t>
            </w:r>
            <w:r w:rsidRPr="003545A9">
              <w:rPr>
                <w:rFonts w:cstheme="minorHAnsi"/>
              </w:rPr>
              <w:t>z podziałem na wrzeciona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ścieżki tokarskie i frezarskie HSM (biorące pod uwagę kąt opasania narzędzia)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lastRenderedPageBreak/>
              <w:t xml:space="preserve">w operacjach tokarskich możliwość automatycznego wprowadzenia przerw w obróbce z odejściem na wymianę płytek po zadanej długości przejścia lub ilości przejść </w:t>
            </w:r>
            <w:r w:rsidR="00563664" w:rsidRPr="003545A9">
              <w:rPr>
                <w:rFonts w:cstheme="minorHAnsi"/>
              </w:rPr>
              <w:t xml:space="preserve">               </w:t>
            </w:r>
            <w:r w:rsidRPr="003545A9">
              <w:rPr>
                <w:rFonts w:cstheme="minorHAnsi"/>
              </w:rPr>
              <w:t>w obróbce zgrubnej.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automatyczne rozpoznawanie cech dla kieszeni zamkniętych</w:t>
            </w:r>
            <w:r w:rsidR="00563664" w:rsidRPr="003545A9">
              <w:rPr>
                <w:rFonts w:cstheme="minorHAnsi"/>
              </w:rPr>
              <w:t xml:space="preserve">      </w:t>
            </w:r>
            <w:r w:rsidRPr="003545A9">
              <w:rPr>
                <w:rFonts w:cstheme="minorHAnsi"/>
              </w:rPr>
              <w:t xml:space="preserve"> i otwartych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możliwość ręcznej edycji ścieżki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obsługa konika i podtrzymek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operacja grawerowanie 2.5D oraz 3D 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operacja frezowania gwintu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symulacja bryłowa z wykrywaniem kolizji z elementami maszyny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możliwość porównania detalu obrabianego z aktualnym stanem przygotówki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symulacja operacji uwzględniająca poprzednio zaprogramowane operacje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możliwość generowania kodu NC na wszystkich licencjach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obsługa języka VBA 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w obróbkach tokarskich możliwość dodawania operacji obróbkowych z automatycznym dopasowaniem ścieżki narzędzia do aktualnego stanu przygotówki po poprzednich operacjach, ciągły podgląd aktualnego stanu materiału obrabianego bez konieczności oglądania symulacji</w:t>
            </w:r>
          </w:p>
          <w:p w:rsidR="00D3796C" w:rsidRPr="003545A9" w:rsidRDefault="00D3796C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konfiguracja do współpracy  z dostarczanymi obrabiarkami CNC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licencja bezterminowa</w:t>
            </w:r>
          </w:p>
          <w:p w:rsidR="004A5418" w:rsidRPr="003545A9" w:rsidRDefault="004A5418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Polska wersja językowa menu, komunikatów dialogowych</w:t>
            </w:r>
            <w:r w:rsidR="00CD5257" w:rsidRPr="003545A9">
              <w:rPr>
                <w:rFonts w:cstheme="minorHAnsi"/>
              </w:rPr>
              <w:t xml:space="preserve">       </w:t>
            </w:r>
            <w:r w:rsidRPr="003545A9">
              <w:rPr>
                <w:rFonts w:cstheme="minorHAnsi"/>
              </w:rPr>
              <w:t xml:space="preserve"> i pomocy</w:t>
            </w:r>
          </w:p>
          <w:p w:rsidR="00E35756" w:rsidRPr="003545A9" w:rsidRDefault="004A5418" w:rsidP="00035ADB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Komplet materiałów dydaktycznych w języku polskim do toczenia i frezowania w oparciu o sterowania zastosowane na obrabiarkach</w:t>
            </w:r>
          </w:p>
          <w:p w:rsidR="00E35756" w:rsidRPr="003545A9" w:rsidRDefault="00E35756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 xml:space="preserve">szkolenie dla 2-4 osób, trzy dni  </w:t>
            </w:r>
          </w:p>
          <w:p w:rsidR="00035ADB" w:rsidRDefault="00035ADB" w:rsidP="00E35756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3545A9">
              <w:rPr>
                <w:rFonts w:cstheme="minorHAnsi"/>
              </w:rPr>
              <w:t>oprogramowanie ma być zgodne z postprocesorami Pionowego Centrum Frezarskiego CNC i tokarki CNC</w:t>
            </w:r>
          </w:p>
          <w:p w:rsidR="00E35756" w:rsidRPr="003545A9" w:rsidRDefault="00E35756" w:rsidP="0089672E">
            <w:pPr>
              <w:ind w:left="720"/>
              <w:rPr>
                <w:rFonts w:cstheme="minorHAnsi"/>
              </w:rPr>
            </w:pPr>
          </w:p>
        </w:tc>
        <w:tc>
          <w:tcPr>
            <w:tcW w:w="646" w:type="pct"/>
          </w:tcPr>
          <w:p w:rsidR="00E35756" w:rsidRPr="003545A9" w:rsidRDefault="0089672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1 komplet </w:t>
            </w:r>
          </w:p>
        </w:tc>
      </w:tr>
    </w:tbl>
    <w:p w:rsidR="00327869" w:rsidRDefault="00327869"/>
    <w:p w:rsidR="00656CDC" w:rsidRPr="00656CDC" w:rsidRDefault="00656CDC" w:rsidP="00656CDC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Calibri"/>
          <w:b/>
          <w:color w:val="000000"/>
          <w:lang w:eastAsia="pl-PL"/>
        </w:rPr>
        <w:lastRenderedPageBreak/>
        <w:t>ZADANIE 2</w:t>
      </w:r>
      <w:r w:rsidRPr="00656CDC">
        <w:rPr>
          <w:rFonts w:ascii="Calibri" w:eastAsia="Times New Roman" w:hAnsi="Calibri" w:cs="Calibri"/>
          <w:b/>
          <w:color w:val="000000"/>
          <w:lang w:eastAsia="pl-PL"/>
        </w:rPr>
        <w:t xml:space="preserve">: </w:t>
      </w:r>
      <w:r w:rsidR="00886631">
        <w:rPr>
          <w:rFonts w:ascii="Calibri" w:eastAsia="Times New Roman" w:hAnsi="Calibri" w:cs="Calibri"/>
          <w:b/>
          <w:color w:val="000000"/>
          <w:lang w:eastAsia="pl-PL"/>
        </w:rPr>
        <w:t>SPRZĘT KOMPUTEROWY Z OPROGRAMOWANIEM</w:t>
      </w:r>
    </w:p>
    <w:p w:rsidR="00656CDC" w:rsidRDefault="00656CDC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57"/>
        <w:gridCol w:w="3023"/>
        <w:gridCol w:w="8506"/>
        <w:gridCol w:w="1808"/>
      </w:tblGrid>
      <w:tr w:rsidR="003545A9" w:rsidRPr="003545A9" w:rsidTr="00656CDC">
        <w:tc>
          <w:tcPr>
            <w:tcW w:w="235" w:type="pct"/>
          </w:tcPr>
          <w:p w:rsidR="003545A9" w:rsidRPr="003545A9" w:rsidRDefault="00886631" w:rsidP="003545A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545A9" w:rsidRPr="003545A9">
              <w:rPr>
                <w:rFonts w:cstheme="minorHAnsi"/>
              </w:rPr>
              <w:t>.</w:t>
            </w:r>
          </w:p>
        </w:tc>
        <w:tc>
          <w:tcPr>
            <w:tcW w:w="1080" w:type="pct"/>
            <w:vAlign w:val="center"/>
          </w:tcPr>
          <w:p w:rsidR="003545A9" w:rsidRPr="003545A9" w:rsidRDefault="003545A9" w:rsidP="003545A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545A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Komputer stacjonarny z systemem operacyjnym  do Pracowni CNC    </w:t>
            </w:r>
          </w:p>
        </w:tc>
        <w:tc>
          <w:tcPr>
            <w:tcW w:w="3039" w:type="pct"/>
            <w:vAlign w:val="center"/>
          </w:tcPr>
          <w:p w:rsidR="009D25ED" w:rsidRPr="003545A9" w:rsidRDefault="003545A9" w:rsidP="003545A9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3545A9">
              <w:rPr>
                <w:rFonts w:eastAsia="Times New Roman" w:cstheme="minorHAnsi"/>
                <w:color w:val="000000"/>
                <w:lang w:eastAsia="pl-PL"/>
              </w:rPr>
              <w:t xml:space="preserve">− komputer markowy, klasy PC wyprodukowany przez jednego producenta z 3 letnią gwarancją kompatybilny z oprogramowaniem, Procesor 64 bit czterordzeniowy 8 wątkowy  </w:t>
            </w:r>
            <w:proofErr w:type="spellStart"/>
            <w:r w:rsidRPr="003545A9">
              <w:rPr>
                <w:rFonts w:eastAsia="Times New Roman" w:cstheme="minorHAnsi"/>
                <w:color w:val="000000"/>
                <w:lang w:eastAsia="pl-PL"/>
              </w:rPr>
              <w:t>częstoliwość</w:t>
            </w:r>
            <w:proofErr w:type="spellEnd"/>
            <w:r w:rsidRPr="003545A9">
              <w:rPr>
                <w:rFonts w:eastAsia="Times New Roman" w:cstheme="minorHAnsi"/>
                <w:color w:val="000000"/>
                <w:lang w:eastAsia="pl-PL"/>
              </w:rPr>
              <w:t xml:space="preserve"> 3,60 GHz w trybie turbo 4,20GHz, wynik nie mniejszy niż 10 756pkt  w teście PASMARK CPU 10 2018. Pamięć RAM: 16 GB DDR4 2400MHz jeden bank wolny, Karta grafiki dedykowana 4 GB, Dysk twardy  1TB, interfejsy:   2 x USB 3.0 , 4 x USB 2.0,  1 x RJ-45 (1Gigbit LAN),  1 x HDMI,   1 x VGA,  1 x audio, 1x połączone, gniazdo wyjścia słuchawkowego i wejścia mikrofonowego,  czytnik kart pamięci, wbudowany moduł TPM, mysz, klawiatura, kamera internetowa, </w:t>
            </w:r>
            <w:r w:rsidRPr="003545A9">
              <w:rPr>
                <w:rFonts w:eastAsia="Times New Roman" w:cstheme="minorHAnsi"/>
                <w:color w:val="000000"/>
                <w:lang w:eastAsia="pl-PL"/>
              </w:rPr>
              <w:br/>
              <w:t>-monitor LED 27”, rozdzielczość 1920 x 1080 pikseli, czas reakcji matrycy 2 ms, jasność 250 cd/m2, format panoramiczny, typ sygnału wejściowego: D-</w:t>
            </w:r>
            <w:proofErr w:type="spellStart"/>
            <w:r w:rsidRPr="003545A9">
              <w:rPr>
                <w:rFonts w:eastAsia="Times New Roman" w:cstheme="minorHAnsi"/>
                <w:color w:val="000000"/>
                <w:lang w:eastAsia="pl-PL"/>
              </w:rPr>
              <w:t>Sub</w:t>
            </w:r>
            <w:proofErr w:type="spellEnd"/>
            <w:r w:rsidRPr="003545A9">
              <w:rPr>
                <w:rFonts w:eastAsia="Times New Roman" w:cstheme="minorHAnsi"/>
                <w:color w:val="000000"/>
                <w:lang w:eastAsia="pl-PL"/>
              </w:rPr>
              <w:t>, HDMI, wbudowane głośniki,</w:t>
            </w:r>
            <w:r w:rsidRPr="003545A9">
              <w:rPr>
                <w:rFonts w:eastAsia="Times New Roman" w:cstheme="minorHAnsi"/>
                <w:color w:val="000000"/>
                <w:lang w:eastAsia="pl-PL"/>
              </w:rPr>
              <w:br/>
              <w:t>− system operacyjny : Windows  10 Professional 64 bit,</w:t>
            </w:r>
            <w:r w:rsidRPr="003545A9">
              <w:rPr>
                <w:rFonts w:eastAsia="Times New Roman" w:cstheme="minorHAnsi"/>
                <w:color w:val="000000"/>
                <w:lang w:eastAsia="pl-PL"/>
              </w:rPr>
              <w:br/>
              <w:t xml:space="preserve">− pakiet biurowy Microsoft Office 2016 </w:t>
            </w:r>
            <w:proofErr w:type="spellStart"/>
            <w:r w:rsidRPr="003545A9">
              <w:rPr>
                <w:rFonts w:eastAsia="Times New Roman" w:cstheme="minorHAnsi"/>
                <w:color w:val="000000"/>
                <w:lang w:eastAsia="pl-PL"/>
              </w:rPr>
              <w:t>Profesional</w:t>
            </w:r>
            <w:proofErr w:type="spellEnd"/>
            <w:r w:rsidRPr="003545A9"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proofErr w:type="spellStart"/>
            <w:r w:rsidRPr="003545A9">
              <w:rPr>
                <w:rFonts w:eastAsia="Times New Roman" w:cstheme="minorHAnsi"/>
                <w:color w:val="000000"/>
                <w:lang w:eastAsia="pl-PL"/>
              </w:rPr>
              <w:t>molp</w:t>
            </w:r>
            <w:proofErr w:type="spellEnd"/>
            <w:r w:rsidRPr="003545A9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3545A9">
              <w:rPr>
                <w:rFonts w:eastAsia="Times New Roman" w:cstheme="minorHAnsi"/>
                <w:color w:val="000000"/>
                <w:lang w:eastAsia="pl-PL"/>
              </w:rPr>
              <w:t>edu</w:t>
            </w:r>
            <w:proofErr w:type="spellEnd"/>
            <w:r w:rsidRPr="003545A9">
              <w:rPr>
                <w:rFonts w:eastAsia="Times New Roman" w:cstheme="minorHAnsi"/>
                <w:color w:val="000000"/>
                <w:lang w:eastAsia="pl-PL"/>
              </w:rPr>
              <w:t>)</w:t>
            </w:r>
            <w:r w:rsidRPr="003545A9">
              <w:rPr>
                <w:rFonts w:eastAsia="Times New Roman" w:cstheme="minorHAnsi"/>
                <w:color w:val="000000"/>
                <w:lang w:eastAsia="pl-PL"/>
              </w:rPr>
              <w:br/>
              <w:t xml:space="preserve">- program antywirusowy Kaspersky </w:t>
            </w:r>
            <w:proofErr w:type="spellStart"/>
            <w:r w:rsidRPr="003545A9">
              <w:rPr>
                <w:rFonts w:eastAsia="Times New Roman" w:cstheme="minorHAnsi"/>
                <w:color w:val="000000"/>
                <w:lang w:eastAsia="pl-PL"/>
              </w:rPr>
              <w:t>Endpoint</w:t>
            </w:r>
            <w:proofErr w:type="spellEnd"/>
            <w:r w:rsidRPr="003545A9">
              <w:rPr>
                <w:rFonts w:eastAsia="Times New Roman" w:cstheme="minorHAnsi"/>
                <w:color w:val="000000"/>
                <w:lang w:eastAsia="pl-PL"/>
              </w:rPr>
              <w:t xml:space="preserve"> dla edukacji na każde stanowisko</w:t>
            </w:r>
          </w:p>
          <w:p w:rsidR="003545A9" w:rsidRPr="003545A9" w:rsidRDefault="003545A9" w:rsidP="003545A9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3545A9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3545A9">
              <w:rPr>
                <w:rFonts w:eastAsia="Times New Roman" w:cstheme="minorHAnsi"/>
                <w:i/>
                <w:color w:val="000000"/>
                <w:lang w:eastAsia="pl-PL"/>
              </w:rPr>
              <w:t>2 letnia gwarancja producenta. Sieć autoryzowanych serwisów w Polsce, wymagania bezpieczeństwa.</w:t>
            </w:r>
            <w:r w:rsidRPr="003545A9">
              <w:rPr>
                <w:rFonts w:eastAsia="Times New Roman" w:cstheme="minorHAns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646" w:type="pct"/>
            <w:vAlign w:val="center"/>
          </w:tcPr>
          <w:p w:rsidR="003545A9" w:rsidRPr="003545A9" w:rsidRDefault="003545A9" w:rsidP="0089672E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545A9">
              <w:rPr>
                <w:rFonts w:eastAsia="Times New Roman" w:cstheme="minorHAnsi"/>
                <w:bCs/>
                <w:color w:val="000000"/>
                <w:lang w:eastAsia="pl-PL"/>
              </w:rPr>
              <w:t>10 zestawów</w:t>
            </w:r>
          </w:p>
        </w:tc>
      </w:tr>
      <w:tr w:rsidR="0089672E" w:rsidRPr="003545A9" w:rsidTr="00656CDC">
        <w:tc>
          <w:tcPr>
            <w:tcW w:w="235" w:type="pct"/>
          </w:tcPr>
          <w:p w:rsidR="0089672E" w:rsidRPr="003545A9" w:rsidRDefault="00886631" w:rsidP="003545A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9672E">
              <w:rPr>
                <w:rFonts w:cstheme="minorHAnsi"/>
              </w:rPr>
              <w:t>.</w:t>
            </w:r>
          </w:p>
        </w:tc>
        <w:tc>
          <w:tcPr>
            <w:tcW w:w="1080" w:type="pct"/>
            <w:vAlign w:val="center"/>
          </w:tcPr>
          <w:p w:rsidR="0089672E" w:rsidRPr="008343FD" w:rsidRDefault="0089672E" w:rsidP="003545A9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343FD">
              <w:rPr>
                <w:rFonts w:eastAsia="Times New Roman" w:cstheme="minorHAnsi"/>
                <w:b/>
                <w:bCs/>
                <w:lang w:eastAsia="pl-PL"/>
              </w:rPr>
              <w:t>Program do kosztorysowania</w:t>
            </w:r>
          </w:p>
        </w:tc>
        <w:tc>
          <w:tcPr>
            <w:tcW w:w="3039" w:type="pct"/>
            <w:vAlign w:val="center"/>
          </w:tcPr>
          <w:p w:rsidR="008343FD" w:rsidRPr="008343FD" w:rsidRDefault="0089672E" w:rsidP="008313E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8343FD">
              <w:rPr>
                <w:rFonts w:asciiTheme="minorHAnsi" w:hAnsiTheme="minorHAnsi" w:cstheme="minorHAnsi"/>
                <w:sz w:val="22"/>
                <w:szCs w:val="22"/>
              </w:rPr>
              <w:t xml:space="preserve">NORMA EXPERT </w:t>
            </w:r>
            <w:r w:rsidR="008343FD" w:rsidRPr="008343FD">
              <w:rPr>
                <w:rFonts w:asciiTheme="minorHAnsi" w:hAnsiTheme="minorHAnsi" w:cstheme="minorHAnsi"/>
                <w:sz w:val="22"/>
                <w:szCs w:val="22"/>
              </w:rPr>
              <w:t>z aktualizacją na rok 2018</w:t>
            </w:r>
            <w:r w:rsidR="004E2D48">
              <w:rPr>
                <w:rFonts w:asciiTheme="minorHAnsi" w:hAnsiTheme="minorHAnsi" w:cstheme="minorHAnsi"/>
                <w:sz w:val="22"/>
                <w:szCs w:val="22"/>
              </w:rPr>
              <w:t xml:space="preserve"> – wersja pełna i </w:t>
            </w:r>
            <w:r w:rsidR="008313E1">
              <w:rPr>
                <w:rFonts w:asciiTheme="minorHAnsi" w:hAnsiTheme="minorHAnsi" w:cstheme="minorHAnsi"/>
                <w:sz w:val="22"/>
                <w:szCs w:val="22"/>
              </w:rPr>
              <w:t xml:space="preserve">licencja na 10 stanowisk edukacyjnych </w:t>
            </w:r>
            <w:r w:rsidR="00367AC9">
              <w:rPr>
                <w:rFonts w:asciiTheme="minorHAnsi" w:hAnsiTheme="minorHAnsi" w:cstheme="minorHAnsi"/>
                <w:sz w:val="22"/>
                <w:szCs w:val="22"/>
              </w:rPr>
              <w:t>bezterminowa</w:t>
            </w:r>
            <w:r w:rsidR="004E2D48">
              <w:rPr>
                <w:rFonts w:asciiTheme="minorHAnsi" w:hAnsiTheme="minorHAnsi" w:cstheme="minorHAnsi"/>
                <w:sz w:val="22"/>
                <w:szCs w:val="22"/>
              </w:rPr>
              <w:br/>
              <w:t>- klucz</w:t>
            </w:r>
            <w:r w:rsidR="008313E1">
              <w:rPr>
                <w:rFonts w:asciiTheme="minorHAnsi" w:hAnsiTheme="minorHAnsi" w:cstheme="minorHAnsi"/>
                <w:sz w:val="22"/>
                <w:szCs w:val="22"/>
              </w:rPr>
              <w:t xml:space="preserve"> ochrony programu </w:t>
            </w:r>
            <w:r w:rsidR="000C4DCD" w:rsidRPr="008343F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343F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C4DCD" w:rsidRPr="008343FD">
              <w:rPr>
                <w:rFonts w:asciiTheme="minorHAnsi" w:hAnsiTheme="minorHAnsi" w:cstheme="minorHAnsi"/>
                <w:sz w:val="22"/>
                <w:szCs w:val="22"/>
              </w:rPr>
              <w:t>wspó</w:t>
            </w:r>
            <w:r w:rsidRPr="008343FD">
              <w:rPr>
                <w:rFonts w:asciiTheme="minorHAnsi" w:hAnsiTheme="minorHAnsi" w:cstheme="minorHAnsi"/>
                <w:sz w:val="22"/>
                <w:szCs w:val="22"/>
              </w:rPr>
              <w:t xml:space="preserve">łpraca ze wszystkimi popularnymi bazami cenowymi, </w:t>
            </w:r>
            <w:r w:rsidRPr="008343FD">
              <w:rPr>
                <w:rFonts w:asciiTheme="minorHAnsi" w:hAnsiTheme="minorHAnsi" w:cstheme="minorHAnsi"/>
                <w:sz w:val="22"/>
                <w:szCs w:val="22"/>
              </w:rPr>
              <w:br/>
              <w:t>- moduł umożliwiający import pr</w:t>
            </w:r>
            <w:r w:rsidR="000C4DCD" w:rsidRPr="008343FD">
              <w:rPr>
                <w:rFonts w:asciiTheme="minorHAnsi" w:hAnsiTheme="minorHAnsi" w:cstheme="minorHAnsi"/>
                <w:sz w:val="22"/>
                <w:szCs w:val="22"/>
              </w:rPr>
              <w:t>zedmiarów/obmiarów z plików PDF,</w:t>
            </w:r>
            <w:r w:rsidRPr="008343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4DCD" w:rsidRPr="008343F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- </w:t>
            </w:r>
            <w:r w:rsidRPr="008343FD">
              <w:rPr>
                <w:rFonts w:asciiTheme="minorHAnsi" w:hAnsiTheme="minorHAnsi" w:cstheme="minorHAnsi"/>
                <w:sz w:val="22"/>
                <w:szCs w:val="22"/>
              </w:rPr>
              <w:t>interfejs ułatwiający dostęp do najważniejszych funkcji programu</w:t>
            </w:r>
            <w:r w:rsidR="000C4DCD" w:rsidRPr="008343F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C4DCD" w:rsidRPr="008343FD">
              <w:rPr>
                <w:rFonts w:asciiTheme="minorHAnsi" w:hAnsiTheme="minorHAnsi" w:cstheme="minorHAnsi"/>
                <w:sz w:val="22"/>
                <w:szCs w:val="22"/>
              </w:rPr>
              <w:br/>
              <w:t>- k</w:t>
            </w:r>
            <w:r w:rsidRPr="008343FD">
              <w:rPr>
                <w:rFonts w:asciiTheme="minorHAnsi" w:hAnsiTheme="minorHAnsi" w:cstheme="minorHAnsi"/>
                <w:sz w:val="22"/>
                <w:szCs w:val="22"/>
              </w:rPr>
              <w:t>arty widoków pozwalają</w:t>
            </w:r>
            <w:r w:rsidR="008313E1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 w:rsidRPr="008343FD">
              <w:rPr>
                <w:rFonts w:asciiTheme="minorHAnsi" w:hAnsiTheme="minorHAnsi" w:cstheme="minorHAnsi"/>
                <w:sz w:val="22"/>
                <w:szCs w:val="22"/>
              </w:rPr>
              <w:t xml:space="preserve"> szybko przełączać się pomiędzy przedmi</w:t>
            </w:r>
            <w:r w:rsidR="000C4DCD" w:rsidRPr="008343FD">
              <w:rPr>
                <w:rFonts w:asciiTheme="minorHAnsi" w:hAnsiTheme="minorHAnsi" w:cstheme="minorHAnsi"/>
                <w:sz w:val="22"/>
                <w:szCs w:val="22"/>
              </w:rPr>
              <w:t>arem, kosztorysem czy wydrukami,</w:t>
            </w:r>
            <w:r w:rsidRPr="008343F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C4DCD" w:rsidRPr="008343F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343FD">
              <w:rPr>
                <w:rFonts w:asciiTheme="minorHAnsi" w:hAnsiTheme="minorHAnsi" w:cstheme="minorHAnsi"/>
                <w:sz w:val="22"/>
                <w:szCs w:val="22"/>
              </w:rPr>
              <w:t xml:space="preserve"> umożliwienie edycji danych bezpośrednio w kosztorysie bez koniecznośc</w:t>
            </w:r>
            <w:r w:rsidR="000C4DCD" w:rsidRPr="008343FD">
              <w:rPr>
                <w:rFonts w:asciiTheme="minorHAnsi" w:hAnsiTheme="minorHAnsi" w:cstheme="minorHAnsi"/>
                <w:sz w:val="22"/>
                <w:szCs w:val="22"/>
              </w:rPr>
              <w:t xml:space="preserve">i wywoływania </w:t>
            </w:r>
            <w:r w:rsidR="000C4DCD" w:rsidRPr="008343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dodatkowych okien</w:t>
            </w:r>
            <w:r w:rsidR="000C4DCD" w:rsidRPr="008343F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313E1" w:rsidRPr="008313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="008343FD" w:rsidRPr="008313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Współpraca z innymi programami </w:t>
            </w:r>
            <w:r w:rsidR="008343FD" w:rsidRPr="008343FD">
              <w:rPr>
                <w:rFonts w:asciiTheme="minorHAnsi" w:hAnsiTheme="minorHAnsi" w:cstheme="minorHAnsi"/>
                <w:sz w:val="22"/>
                <w:szCs w:val="22"/>
              </w:rPr>
              <w:t>kosztorysowym</w:t>
            </w:r>
            <w:r w:rsidR="008343FD" w:rsidRPr="008313E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343FD" w:rsidRPr="008343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43FD" w:rsidRPr="008313E1">
              <w:rPr>
                <w:rFonts w:asciiTheme="minorHAnsi" w:hAnsiTheme="minorHAnsi" w:cstheme="minorHAnsi"/>
                <w:sz w:val="22"/>
                <w:szCs w:val="22"/>
              </w:rPr>
              <w:t xml:space="preserve">np. </w:t>
            </w:r>
            <w:r w:rsidR="008343FD" w:rsidRPr="008313E1">
              <w:rPr>
                <w:rFonts w:asciiTheme="minorHAnsi" w:hAnsiTheme="minorHAnsi" w:cstheme="minorHAnsi"/>
                <w:bCs/>
                <w:sz w:val="22"/>
                <w:szCs w:val="22"/>
              </w:rPr>
              <w:t>Norma PRO</w:t>
            </w:r>
            <w:r w:rsidR="008343FD" w:rsidRPr="008343F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343FD" w:rsidRPr="008313E1">
              <w:rPr>
                <w:rFonts w:asciiTheme="minorHAnsi" w:hAnsiTheme="minorHAnsi" w:cstheme="minorHAnsi"/>
                <w:bCs/>
                <w:sz w:val="22"/>
                <w:szCs w:val="22"/>
              </w:rPr>
              <w:t>Norma STANDARD</w:t>
            </w:r>
            <w:r w:rsidR="008343FD" w:rsidRPr="008313E1">
              <w:rPr>
                <w:rFonts w:asciiTheme="minorHAnsi" w:hAnsiTheme="minorHAnsi" w:cstheme="minorHAnsi"/>
                <w:sz w:val="22"/>
                <w:szCs w:val="22"/>
              </w:rPr>
              <w:t>, p</w:t>
            </w:r>
            <w:r w:rsidR="008343FD" w:rsidRPr="008343FD">
              <w:rPr>
                <w:rFonts w:asciiTheme="minorHAnsi" w:hAnsiTheme="minorHAnsi" w:cstheme="minorHAnsi"/>
                <w:sz w:val="22"/>
                <w:szCs w:val="22"/>
              </w:rPr>
              <w:t xml:space="preserve">rogramem do przedmiarowania </w:t>
            </w:r>
            <w:r w:rsidR="008343FD" w:rsidRPr="008313E1">
              <w:rPr>
                <w:rFonts w:asciiTheme="minorHAnsi" w:hAnsiTheme="minorHAnsi" w:cstheme="minorHAnsi"/>
                <w:bCs/>
                <w:sz w:val="22"/>
                <w:szCs w:val="22"/>
              </w:rPr>
              <w:t>Miara PRO</w:t>
            </w:r>
            <w:r w:rsidR="008343FD" w:rsidRPr="008313E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343FD" w:rsidRPr="008343FD">
              <w:rPr>
                <w:rFonts w:asciiTheme="minorHAnsi" w:hAnsiTheme="minorHAnsi" w:cstheme="minorHAnsi"/>
                <w:sz w:val="22"/>
                <w:szCs w:val="22"/>
              </w:rPr>
              <w:t xml:space="preserve">Internetową Bazą Cen Materiałów Budowanych - </w:t>
            </w:r>
            <w:hyperlink r:id="rId8" w:history="1">
              <w:r w:rsidR="008343FD" w:rsidRPr="008313E1">
                <w:rPr>
                  <w:rFonts w:asciiTheme="minorHAnsi" w:hAnsiTheme="minorHAnsi" w:cstheme="minorHAnsi"/>
                  <w:bCs/>
                  <w:sz w:val="22"/>
                  <w:szCs w:val="22"/>
                  <w:u w:val="single"/>
                </w:rPr>
                <w:t>Intercenbud.pl</w:t>
              </w:r>
            </w:hyperlink>
          </w:p>
          <w:p w:rsidR="008343FD" w:rsidRPr="008343FD" w:rsidRDefault="008343FD" w:rsidP="008343F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  <w:r w:rsidRPr="008343FD">
              <w:rPr>
                <w:rFonts w:eastAsia="Times New Roman" w:cstheme="minorHAnsi"/>
                <w:b/>
                <w:bCs/>
                <w:lang w:eastAsia="pl-PL"/>
              </w:rPr>
              <w:t>Podstawowe funkcje programu: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t>Wygodne wprowadzanie pozycji do kosztorysu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t>Inteligentne autouzupełnianie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t>Szybka edycja nakładów RMS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t>Filtry – nowoczesny sposób analizy kosztorysu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t>Wykresy – graficzna analiza wartości kosztorysowych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t>Gotowe szablony wydruków i zapis danych w różnych formatach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t>Import cenników i przedmiarów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t>Zarządzanie cennikami, katalogami, kartotekami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t>Katalogi własne - nowy edytor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t xml:space="preserve">Bezpośrednie pobieranie cen z </w:t>
            </w:r>
            <w:proofErr w:type="spellStart"/>
            <w:r w:rsidRPr="008343FD">
              <w:rPr>
                <w:rFonts w:eastAsia="Times New Roman" w:cstheme="minorHAnsi"/>
                <w:lang w:eastAsia="pl-PL"/>
              </w:rPr>
              <w:t>Intercenbud</w:t>
            </w:r>
            <w:proofErr w:type="spellEnd"/>
            <w:r w:rsidRPr="008343FD">
              <w:rPr>
                <w:rFonts w:eastAsia="Times New Roman" w:cstheme="minorHAnsi"/>
                <w:lang w:eastAsia="pl-PL"/>
              </w:rPr>
              <w:t xml:space="preserve"> - Ogólnopolskiej Bazy Cen w Budownictwie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t>Przeglądarka projektów w technologii </w:t>
            </w:r>
            <w:r w:rsidRPr="008343FD">
              <w:rPr>
                <w:rFonts w:eastAsia="Times New Roman" w:cstheme="minorHAnsi"/>
                <w:b/>
                <w:bCs/>
                <w:lang w:eastAsia="pl-PL"/>
              </w:rPr>
              <w:t>BIM</w:t>
            </w:r>
            <w:r w:rsidRPr="008343FD">
              <w:rPr>
                <w:rFonts w:eastAsia="Times New Roman" w:cstheme="minorHAnsi"/>
                <w:lang w:eastAsia="pl-PL"/>
              </w:rPr>
              <w:t> (</w:t>
            </w:r>
            <w:proofErr w:type="spellStart"/>
            <w:r w:rsidRPr="008343FD">
              <w:rPr>
                <w:rFonts w:eastAsia="Times New Roman" w:cstheme="minorHAnsi"/>
                <w:i/>
                <w:iCs/>
                <w:lang w:eastAsia="pl-PL"/>
              </w:rPr>
              <w:t>Building</w:t>
            </w:r>
            <w:proofErr w:type="spellEnd"/>
            <w:r w:rsidRPr="008343FD">
              <w:rPr>
                <w:rFonts w:eastAsia="Times New Roman" w:cstheme="minorHAnsi"/>
                <w:i/>
                <w:iCs/>
                <w:lang w:eastAsia="pl-PL"/>
              </w:rPr>
              <w:t xml:space="preserve"> Information Modeling</w:t>
            </w:r>
            <w:r w:rsidRPr="008343FD">
              <w:rPr>
                <w:rFonts w:eastAsia="Times New Roman" w:cstheme="minorHAnsi"/>
                <w:lang w:eastAsia="pl-PL"/>
              </w:rPr>
              <w:t>)</w:t>
            </w:r>
          </w:p>
          <w:p w:rsidR="008343FD" w:rsidRPr="008343FD" w:rsidRDefault="008343FD" w:rsidP="008343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8343FD">
              <w:rPr>
                <w:rFonts w:eastAsia="Times New Roman" w:cstheme="minorHAnsi"/>
                <w:lang w:eastAsia="pl-PL"/>
              </w:rPr>
              <w:t xml:space="preserve">Import plików </w:t>
            </w:r>
            <w:r w:rsidRPr="008343FD">
              <w:rPr>
                <w:rFonts w:eastAsia="Times New Roman" w:cstheme="minorHAnsi"/>
                <w:b/>
                <w:bCs/>
                <w:lang w:eastAsia="pl-PL"/>
              </w:rPr>
              <w:t>*.</w:t>
            </w:r>
            <w:proofErr w:type="spellStart"/>
            <w:r w:rsidRPr="008343FD">
              <w:rPr>
                <w:rFonts w:eastAsia="Times New Roman" w:cstheme="minorHAnsi"/>
                <w:b/>
                <w:bCs/>
                <w:lang w:eastAsia="pl-PL"/>
              </w:rPr>
              <w:t>ifc</w:t>
            </w:r>
            <w:proofErr w:type="spellEnd"/>
            <w:r w:rsidRPr="008343F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8343FD">
              <w:rPr>
                <w:rFonts w:eastAsia="Times New Roman" w:cstheme="minorHAnsi"/>
                <w:lang w:eastAsia="pl-PL"/>
              </w:rPr>
              <w:t xml:space="preserve">(praca w technologii </w:t>
            </w:r>
            <w:r w:rsidRPr="008343FD">
              <w:rPr>
                <w:rFonts w:eastAsia="Times New Roman" w:cstheme="minorHAnsi"/>
                <w:b/>
                <w:bCs/>
                <w:lang w:eastAsia="pl-PL"/>
              </w:rPr>
              <w:t>BIM</w:t>
            </w:r>
            <w:r w:rsidRPr="008343FD">
              <w:rPr>
                <w:rFonts w:eastAsia="Times New Roman" w:cstheme="minorHAnsi"/>
                <w:lang w:eastAsia="pl-PL"/>
              </w:rPr>
              <w:t>)</w:t>
            </w:r>
          </w:p>
          <w:p w:rsidR="0089672E" w:rsidRPr="008343FD" w:rsidRDefault="0089672E" w:rsidP="008343FD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6" w:type="pct"/>
            <w:vAlign w:val="center"/>
          </w:tcPr>
          <w:p w:rsidR="0089672E" w:rsidRPr="003545A9" w:rsidRDefault="008313E1" w:rsidP="0089672E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>1 komplet</w:t>
            </w:r>
          </w:p>
        </w:tc>
      </w:tr>
    </w:tbl>
    <w:p w:rsidR="000D2E72" w:rsidRDefault="000D2E72"/>
    <w:sectPr w:rsidR="000D2E72" w:rsidSect="0063449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78" w:rsidRDefault="00AD5778" w:rsidP="009D25ED">
      <w:pPr>
        <w:spacing w:after="0" w:line="240" w:lineRule="auto"/>
      </w:pPr>
      <w:r>
        <w:separator/>
      </w:r>
    </w:p>
  </w:endnote>
  <w:endnote w:type="continuationSeparator" w:id="0">
    <w:p w:rsidR="00AD5778" w:rsidRDefault="00AD5778" w:rsidP="009D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78" w:rsidRDefault="00AD5778" w:rsidP="009D25ED">
      <w:pPr>
        <w:spacing w:after="0" w:line="240" w:lineRule="auto"/>
      </w:pPr>
      <w:r>
        <w:separator/>
      </w:r>
    </w:p>
  </w:footnote>
  <w:footnote w:type="continuationSeparator" w:id="0">
    <w:p w:rsidR="00AD5778" w:rsidRDefault="00AD5778" w:rsidP="009D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ED" w:rsidRDefault="009D25ED">
    <w:pPr>
      <w:pStyle w:val="Nagwek"/>
    </w:pPr>
  </w:p>
  <w:tbl>
    <w:tblPr>
      <w:tblW w:w="487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52"/>
      <w:gridCol w:w="3750"/>
      <w:gridCol w:w="3600"/>
      <w:gridCol w:w="3643"/>
    </w:tblGrid>
    <w:tr w:rsidR="00EF43A5" w:rsidRPr="00BC6FE8" w:rsidTr="00EF43A5">
      <w:trPr>
        <w:trHeight w:val="1270"/>
      </w:trPr>
      <w:tc>
        <w:tcPr>
          <w:tcW w:w="972" w:type="pct"/>
          <w:hideMark/>
        </w:tcPr>
        <w:p w:rsidR="00EF43A5" w:rsidRPr="00BC6FE8" w:rsidRDefault="00EF43A5" w:rsidP="00EF43A5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40478AF" wp14:editId="6A96CD47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pct"/>
          <w:hideMark/>
        </w:tcPr>
        <w:p w:rsidR="00EF43A5" w:rsidRPr="00BC6FE8" w:rsidRDefault="00EF43A5" w:rsidP="00EF43A5">
          <w:pPr>
            <w:spacing w:line="240" w:lineRule="auto"/>
            <w:ind w:left="-77" w:right="2"/>
            <w:jc w:val="center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64E18CD" wp14:editId="6D1A3B8C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9" w:type="pct"/>
          <w:hideMark/>
        </w:tcPr>
        <w:p w:rsidR="00EF43A5" w:rsidRPr="00BC6FE8" w:rsidRDefault="00EF43A5" w:rsidP="00EF43A5">
          <w:pPr>
            <w:spacing w:line="240" w:lineRule="auto"/>
            <w:ind w:right="25"/>
            <w:jc w:val="center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26B6A37" wp14:editId="0DD6794E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EF43A5" w:rsidRPr="00BC6FE8" w:rsidRDefault="00EF43A5" w:rsidP="00EF43A5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7F85716" wp14:editId="0D31D836">
                <wp:extent cx="1630045" cy="437515"/>
                <wp:effectExtent l="0" t="0" r="825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25ED" w:rsidRDefault="009D25ED">
    <w:pPr>
      <w:pStyle w:val="Nagwek"/>
    </w:pPr>
  </w:p>
  <w:p w:rsidR="009D25ED" w:rsidRDefault="009D25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0E7F"/>
    <w:multiLevelType w:val="multilevel"/>
    <w:tmpl w:val="A7F0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43B5D"/>
    <w:multiLevelType w:val="hybridMultilevel"/>
    <w:tmpl w:val="223EF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07CF3"/>
    <w:multiLevelType w:val="hybridMultilevel"/>
    <w:tmpl w:val="99468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B1A87"/>
    <w:multiLevelType w:val="multilevel"/>
    <w:tmpl w:val="CE94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C4EF7"/>
    <w:multiLevelType w:val="hybridMultilevel"/>
    <w:tmpl w:val="51162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6D"/>
    <w:rsid w:val="00014261"/>
    <w:rsid w:val="00014B07"/>
    <w:rsid w:val="0002763B"/>
    <w:rsid w:val="00035ADB"/>
    <w:rsid w:val="000539AD"/>
    <w:rsid w:val="000C4DCD"/>
    <w:rsid w:val="000D2E72"/>
    <w:rsid w:val="001F4263"/>
    <w:rsid w:val="002C61D4"/>
    <w:rsid w:val="00311CE3"/>
    <w:rsid w:val="00327869"/>
    <w:rsid w:val="003545A9"/>
    <w:rsid w:val="0036316D"/>
    <w:rsid w:val="00367AC9"/>
    <w:rsid w:val="003A4411"/>
    <w:rsid w:val="00413005"/>
    <w:rsid w:val="0049621C"/>
    <w:rsid w:val="004A5418"/>
    <w:rsid w:val="004E2D48"/>
    <w:rsid w:val="00563664"/>
    <w:rsid w:val="00634497"/>
    <w:rsid w:val="00656CDC"/>
    <w:rsid w:val="007B1C89"/>
    <w:rsid w:val="007D3E40"/>
    <w:rsid w:val="00823EC4"/>
    <w:rsid w:val="008313E1"/>
    <w:rsid w:val="008343FD"/>
    <w:rsid w:val="00834DE5"/>
    <w:rsid w:val="00886631"/>
    <w:rsid w:val="0089672E"/>
    <w:rsid w:val="009D25ED"/>
    <w:rsid w:val="009E4B0A"/>
    <w:rsid w:val="00AC04DE"/>
    <w:rsid w:val="00AD5778"/>
    <w:rsid w:val="00B75D9E"/>
    <w:rsid w:val="00CD5257"/>
    <w:rsid w:val="00D3796C"/>
    <w:rsid w:val="00D577B3"/>
    <w:rsid w:val="00D9221E"/>
    <w:rsid w:val="00DA04F7"/>
    <w:rsid w:val="00E12E7A"/>
    <w:rsid w:val="00E35756"/>
    <w:rsid w:val="00E811C9"/>
    <w:rsid w:val="00E90449"/>
    <w:rsid w:val="00EF43A5"/>
    <w:rsid w:val="00F42ACC"/>
    <w:rsid w:val="00F54C55"/>
    <w:rsid w:val="00F64BBC"/>
    <w:rsid w:val="00FA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4ED244-ABD9-4220-8031-7B8439CD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E72"/>
  </w:style>
  <w:style w:type="paragraph" w:styleId="Nagwek4">
    <w:name w:val="heading 4"/>
    <w:basedOn w:val="Normalny"/>
    <w:link w:val="Nagwek4Znak"/>
    <w:uiPriority w:val="9"/>
    <w:qFormat/>
    <w:rsid w:val="008343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9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7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8343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343F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D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5ED"/>
  </w:style>
  <w:style w:type="paragraph" w:styleId="Stopka">
    <w:name w:val="footer"/>
    <w:basedOn w:val="Normalny"/>
    <w:link w:val="StopkaZnak"/>
    <w:uiPriority w:val="99"/>
    <w:unhideWhenUsed/>
    <w:rsid w:val="009D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5ED"/>
  </w:style>
  <w:style w:type="paragraph" w:styleId="Tekstdymka">
    <w:name w:val="Balloon Text"/>
    <w:basedOn w:val="Normalny"/>
    <w:link w:val="TekstdymkaZnak"/>
    <w:uiPriority w:val="99"/>
    <w:semiHidden/>
    <w:unhideWhenUsed/>
    <w:rsid w:val="0036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enbud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03EF0-6FCD-474B-A1DD-C0AE8D3B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1570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Bogdan_</dc:creator>
  <cp:lastModifiedBy>inwestycje@pinczow.pl</cp:lastModifiedBy>
  <cp:revision>2</cp:revision>
  <cp:lastPrinted>2018-11-23T10:42:00Z</cp:lastPrinted>
  <dcterms:created xsi:type="dcterms:W3CDTF">2018-11-23T10:42:00Z</dcterms:created>
  <dcterms:modified xsi:type="dcterms:W3CDTF">2018-11-23T10:42:00Z</dcterms:modified>
</cp:coreProperties>
</file>